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88" w:rsidRDefault="00801A27">
      <w:pPr>
        <w:rPr>
          <w:noProof/>
          <w:lang w:eastAsia="cs-CZ"/>
        </w:rPr>
      </w:pPr>
      <w:r w:rsidRPr="008E2E88">
        <w:rPr>
          <w:rFonts w:ascii="Castellar" w:hAnsi="Castellar"/>
          <w:sz w:val="40"/>
          <w:szCs w:val="40"/>
        </w:rPr>
        <w:t xml:space="preserve"> </w:t>
      </w:r>
    </w:p>
    <w:p w:rsidR="008E2E88" w:rsidRDefault="008E2E88" w:rsidP="008E2E88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1209675" cy="1209675"/>
            <wp:effectExtent l="19050" t="0" r="9525" b="0"/>
            <wp:docPr id="1" name="Obrázek 0" descr="JHM_logo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M_logo_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865" cy="12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2E88">
        <w:rPr>
          <w:rFonts w:ascii="Castellar" w:hAnsi="Castellar"/>
          <w:sz w:val="40"/>
          <w:szCs w:val="40"/>
        </w:rPr>
        <w:t>Tisková zpráva</w:t>
      </w:r>
      <w:r w:rsidR="00801A27">
        <w:t xml:space="preserve">          </w:t>
      </w:r>
    </w:p>
    <w:p w:rsidR="008E2E88" w:rsidRDefault="008E2E88">
      <w:pPr>
        <w:rPr>
          <w:noProof/>
          <w:lang w:eastAsia="cs-CZ"/>
        </w:rPr>
      </w:pPr>
      <w:r>
        <w:t xml:space="preserve">                                          </w:t>
      </w:r>
      <w:r w:rsidRPr="008E2E88">
        <w:rPr>
          <w:rFonts w:ascii="Solpera" w:hAnsi="Solpera"/>
        </w:rPr>
        <w:t>Jihočeského muzea v</w:t>
      </w:r>
      <w:r w:rsidRPr="008E2E88">
        <w:t> </w:t>
      </w:r>
      <w:r w:rsidRPr="008E2E88">
        <w:rPr>
          <w:rFonts w:ascii="Solpera" w:hAnsi="Solpera"/>
        </w:rPr>
        <w:t>Českých Budějovicích</w:t>
      </w:r>
      <w:r w:rsidR="00801A27">
        <w:t xml:space="preserve">  </w:t>
      </w:r>
      <w:r w:rsidR="00801A27">
        <w:rPr>
          <w:noProof/>
          <w:lang w:eastAsia="cs-CZ"/>
        </w:rPr>
        <w:t xml:space="preserve">           </w:t>
      </w:r>
    </w:p>
    <w:p w:rsidR="008E2E88" w:rsidRPr="004B6EC7" w:rsidRDefault="008E2E88">
      <w:pPr>
        <w:rPr>
          <w:b/>
          <w:noProof/>
          <w:sz w:val="28"/>
          <w:szCs w:val="28"/>
          <w:lang w:eastAsia="cs-CZ"/>
        </w:rPr>
      </w:pPr>
    </w:p>
    <w:p w:rsidR="00240F1C" w:rsidRPr="004B6EC7" w:rsidRDefault="00240F1C" w:rsidP="00240F1C">
      <w:pPr>
        <w:ind w:left="708"/>
        <w:rPr>
          <w:rFonts w:ascii="Franklin Gothic Book" w:hAnsi="Franklin Gothic Book"/>
          <w:b/>
          <w:noProof/>
          <w:sz w:val="28"/>
          <w:szCs w:val="28"/>
          <w:lang w:eastAsia="cs-CZ"/>
        </w:rPr>
      </w:pPr>
      <w:r w:rsidRPr="004B6EC7">
        <w:rPr>
          <w:rFonts w:ascii="Franklin Gothic Book" w:hAnsi="Franklin Gothic Book"/>
          <w:b/>
          <w:noProof/>
          <w:sz w:val="28"/>
          <w:szCs w:val="28"/>
          <w:lang w:eastAsia="cs-CZ"/>
        </w:rPr>
        <w:t>Vánoce v Jihočeském muzeu</w:t>
      </w:r>
    </w:p>
    <w:p w:rsidR="00240F1C" w:rsidRDefault="00240F1C" w:rsidP="00240F1C">
      <w:pPr>
        <w:ind w:left="708"/>
        <w:rPr>
          <w:rFonts w:ascii="Franklin Gothic Book" w:hAnsi="Franklin Gothic Book"/>
          <w:noProof/>
          <w:lang w:eastAsia="cs-CZ"/>
        </w:rPr>
      </w:pPr>
      <w:r>
        <w:rPr>
          <w:rFonts w:ascii="Franklin Gothic Book" w:hAnsi="Franklin Gothic Book"/>
          <w:noProof/>
          <w:lang w:eastAsia="cs-CZ"/>
        </w:rPr>
        <w:t>27.</w:t>
      </w:r>
      <w:r w:rsidR="001135B8">
        <w:rPr>
          <w:rFonts w:ascii="Franklin Gothic Book" w:hAnsi="Franklin Gothic Book"/>
          <w:noProof/>
          <w:lang w:eastAsia="cs-CZ"/>
        </w:rPr>
        <w:t xml:space="preserve"> </w:t>
      </w:r>
      <w:r>
        <w:rPr>
          <w:rFonts w:ascii="Franklin Gothic Book" w:hAnsi="Franklin Gothic Book"/>
          <w:noProof/>
          <w:lang w:eastAsia="cs-CZ"/>
        </w:rPr>
        <w:t>11.</w:t>
      </w:r>
      <w:r w:rsidR="001135B8">
        <w:rPr>
          <w:rFonts w:ascii="Franklin Gothic Book" w:hAnsi="Franklin Gothic Book"/>
          <w:noProof/>
          <w:lang w:eastAsia="cs-CZ"/>
        </w:rPr>
        <w:t xml:space="preserve"> </w:t>
      </w:r>
      <w:r>
        <w:rPr>
          <w:rFonts w:ascii="Franklin Gothic Book" w:hAnsi="Franklin Gothic Book"/>
          <w:noProof/>
          <w:lang w:eastAsia="cs-CZ"/>
        </w:rPr>
        <w:t>2015  – 3.</w:t>
      </w:r>
      <w:r w:rsidR="001135B8">
        <w:rPr>
          <w:rFonts w:ascii="Franklin Gothic Book" w:hAnsi="Franklin Gothic Book"/>
          <w:noProof/>
          <w:lang w:eastAsia="cs-CZ"/>
        </w:rPr>
        <w:t xml:space="preserve"> </w:t>
      </w:r>
      <w:r>
        <w:rPr>
          <w:rFonts w:ascii="Franklin Gothic Book" w:hAnsi="Franklin Gothic Book"/>
          <w:noProof/>
          <w:lang w:eastAsia="cs-CZ"/>
        </w:rPr>
        <w:t>1.</w:t>
      </w:r>
      <w:r w:rsidR="001135B8">
        <w:rPr>
          <w:rFonts w:ascii="Franklin Gothic Book" w:hAnsi="Franklin Gothic Book"/>
          <w:noProof/>
          <w:lang w:eastAsia="cs-CZ"/>
        </w:rPr>
        <w:t xml:space="preserve"> </w:t>
      </w:r>
      <w:r>
        <w:rPr>
          <w:rFonts w:ascii="Franklin Gothic Book" w:hAnsi="Franklin Gothic Book"/>
          <w:noProof/>
          <w:lang w:eastAsia="cs-CZ"/>
        </w:rPr>
        <w:t>2016 Adventní čas našich předků – tradiční vánoční výstava</w:t>
      </w:r>
    </w:p>
    <w:p w:rsidR="00240F1C" w:rsidRDefault="00240F1C" w:rsidP="00240F1C">
      <w:pPr>
        <w:pStyle w:val="Default"/>
      </w:pPr>
    </w:p>
    <w:p w:rsidR="00240F1C" w:rsidRPr="00240F1C" w:rsidRDefault="00240F1C" w:rsidP="00605AC4">
      <w:pPr>
        <w:pStyle w:val="Default"/>
        <w:spacing w:line="276" w:lineRule="auto"/>
        <w:ind w:left="708" w:firstLine="708"/>
        <w:jc w:val="both"/>
        <w:rPr>
          <w:rFonts w:ascii="Franklin Gothic Book" w:hAnsi="Franklin Gothic Book"/>
          <w:sz w:val="23"/>
          <w:szCs w:val="23"/>
        </w:rPr>
      </w:pPr>
      <w:r w:rsidRPr="00240F1C">
        <w:rPr>
          <w:rFonts w:ascii="Franklin Gothic Book" w:hAnsi="Franklin Gothic Book"/>
        </w:rPr>
        <w:t>Tra</w:t>
      </w:r>
      <w:r w:rsidRPr="00240F1C">
        <w:rPr>
          <w:rFonts w:ascii="Franklin Gothic Book" w:hAnsi="Franklin Gothic Book"/>
          <w:sz w:val="23"/>
          <w:szCs w:val="23"/>
        </w:rPr>
        <w:t>diční etnografická výstava s adventní tematikou zachycuj</w:t>
      </w:r>
      <w:r>
        <w:rPr>
          <w:rFonts w:ascii="Franklin Gothic Book" w:hAnsi="Franklin Gothic Book"/>
          <w:sz w:val="23"/>
          <w:szCs w:val="23"/>
        </w:rPr>
        <w:t>e</w:t>
      </w:r>
      <w:r w:rsidRPr="00240F1C">
        <w:rPr>
          <w:rFonts w:ascii="Franklin Gothic Book" w:hAnsi="Franklin Gothic Book"/>
          <w:sz w:val="23"/>
          <w:szCs w:val="23"/>
        </w:rPr>
        <w:t xml:space="preserve"> zvyky a obyčeje v čase adventu. Hlavní téma</w:t>
      </w:r>
      <w:r>
        <w:rPr>
          <w:rFonts w:ascii="Franklin Gothic Book" w:hAnsi="Franklin Gothic Book"/>
          <w:sz w:val="23"/>
          <w:szCs w:val="23"/>
        </w:rPr>
        <w:t xml:space="preserve"> výstavy je </w:t>
      </w:r>
      <w:r w:rsidR="005174EA">
        <w:rPr>
          <w:rFonts w:ascii="Franklin Gothic Book" w:hAnsi="Franklin Gothic Book"/>
          <w:sz w:val="23"/>
          <w:szCs w:val="23"/>
        </w:rPr>
        <w:t xml:space="preserve">zaměřeno na </w:t>
      </w:r>
      <w:r>
        <w:rPr>
          <w:rFonts w:ascii="Franklin Gothic Book" w:hAnsi="Franklin Gothic Book"/>
          <w:sz w:val="23"/>
          <w:szCs w:val="23"/>
        </w:rPr>
        <w:t>prezentac</w:t>
      </w:r>
      <w:r w:rsidR="005174EA">
        <w:rPr>
          <w:rFonts w:ascii="Franklin Gothic Book" w:hAnsi="Franklin Gothic Book"/>
          <w:sz w:val="23"/>
          <w:szCs w:val="23"/>
        </w:rPr>
        <w:t>i</w:t>
      </w:r>
      <w:r w:rsidRPr="00240F1C">
        <w:rPr>
          <w:rFonts w:ascii="Franklin Gothic Book" w:hAnsi="Franklin Gothic Book"/>
          <w:sz w:val="23"/>
          <w:szCs w:val="23"/>
        </w:rPr>
        <w:t xml:space="preserve"> adventních a mikulášských trhů </w:t>
      </w:r>
      <w:r w:rsidR="004B6EC7">
        <w:rPr>
          <w:rFonts w:ascii="Franklin Gothic Book" w:hAnsi="Franklin Gothic Book"/>
          <w:sz w:val="23"/>
          <w:szCs w:val="23"/>
        </w:rPr>
        <w:br/>
      </w:r>
      <w:r w:rsidRPr="00240F1C">
        <w:rPr>
          <w:rFonts w:ascii="Franklin Gothic Book" w:hAnsi="Franklin Gothic Book"/>
          <w:sz w:val="23"/>
          <w:szCs w:val="23"/>
        </w:rPr>
        <w:t xml:space="preserve">v 1. polovině 20. století. </w:t>
      </w:r>
      <w:r>
        <w:rPr>
          <w:rFonts w:ascii="Franklin Gothic Book" w:hAnsi="Franklin Gothic Book"/>
          <w:sz w:val="23"/>
          <w:szCs w:val="23"/>
        </w:rPr>
        <w:t>Ad</w:t>
      </w:r>
      <w:r w:rsidRPr="00240F1C">
        <w:rPr>
          <w:rFonts w:ascii="Franklin Gothic Book" w:hAnsi="Franklin Gothic Book"/>
          <w:sz w:val="23"/>
          <w:szCs w:val="23"/>
        </w:rPr>
        <w:t>ventní trhy se konaly všude ve větších městech, ale i v menších obcích</w:t>
      </w:r>
      <w:r>
        <w:rPr>
          <w:rFonts w:ascii="Franklin Gothic Book" w:hAnsi="Franklin Gothic Book"/>
          <w:sz w:val="23"/>
          <w:szCs w:val="23"/>
        </w:rPr>
        <w:t xml:space="preserve"> </w:t>
      </w:r>
      <w:r w:rsidR="004B6EC7">
        <w:rPr>
          <w:rFonts w:ascii="Franklin Gothic Book" w:hAnsi="Franklin Gothic Book"/>
          <w:sz w:val="23"/>
          <w:szCs w:val="23"/>
        </w:rPr>
        <w:br/>
      </w:r>
      <w:r>
        <w:rPr>
          <w:rFonts w:ascii="Franklin Gothic Book" w:hAnsi="Franklin Gothic Book"/>
          <w:sz w:val="23"/>
          <w:szCs w:val="23"/>
        </w:rPr>
        <w:t>a byl</w:t>
      </w:r>
      <w:r w:rsidRPr="00240F1C">
        <w:rPr>
          <w:rFonts w:ascii="Franklin Gothic Book" w:hAnsi="Franklin Gothic Book"/>
          <w:sz w:val="23"/>
          <w:szCs w:val="23"/>
        </w:rPr>
        <w:t>y</w:t>
      </w:r>
      <w:r>
        <w:rPr>
          <w:rFonts w:ascii="Franklin Gothic Book" w:hAnsi="Franklin Gothic Book"/>
          <w:sz w:val="23"/>
          <w:szCs w:val="23"/>
        </w:rPr>
        <w:t xml:space="preserve"> na nich</w:t>
      </w:r>
      <w:r w:rsidRPr="00240F1C">
        <w:rPr>
          <w:rFonts w:ascii="Franklin Gothic Book" w:hAnsi="Franklin Gothic Book"/>
          <w:sz w:val="23"/>
          <w:szCs w:val="23"/>
        </w:rPr>
        <w:t xml:space="preserve"> k dostání nejrůznější hračky, loutky, betlémy a betlémové figurky, tuzemské </w:t>
      </w:r>
      <w:r w:rsidR="004B6EC7">
        <w:rPr>
          <w:rFonts w:ascii="Franklin Gothic Book" w:hAnsi="Franklin Gothic Book"/>
          <w:sz w:val="23"/>
          <w:szCs w:val="23"/>
        </w:rPr>
        <w:br/>
      </w:r>
      <w:r w:rsidRPr="00240F1C">
        <w:rPr>
          <w:rFonts w:ascii="Franklin Gothic Book" w:hAnsi="Franklin Gothic Book"/>
          <w:sz w:val="23"/>
          <w:szCs w:val="23"/>
        </w:rPr>
        <w:t>a orientální cukrovinky</w:t>
      </w:r>
      <w:r w:rsidR="004B6EC7">
        <w:rPr>
          <w:rFonts w:ascii="Franklin Gothic Book" w:hAnsi="Franklin Gothic Book"/>
          <w:sz w:val="23"/>
          <w:szCs w:val="23"/>
        </w:rPr>
        <w:t>, z nichž některé jsou ve výstavě zastoupeny.</w:t>
      </w:r>
      <w:r w:rsidR="005174EA">
        <w:rPr>
          <w:rFonts w:ascii="Franklin Gothic Book" w:hAnsi="Franklin Gothic Book"/>
          <w:sz w:val="23"/>
          <w:szCs w:val="23"/>
        </w:rPr>
        <w:t xml:space="preserve"> </w:t>
      </w:r>
      <w:r w:rsidRPr="00240F1C">
        <w:rPr>
          <w:rFonts w:ascii="Franklin Gothic Book" w:hAnsi="Franklin Gothic Book"/>
          <w:sz w:val="23"/>
          <w:szCs w:val="23"/>
        </w:rPr>
        <w:t>V jihočeské tradici se zachovalo několik typických zvyků, jinde rovněž běžných ještě v 2. polovině 19. století, ale postupně zapomínaných. Patř</w:t>
      </w:r>
      <w:r>
        <w:rPr>
          <w:rFonts w:ascii="Franklin Gothic Book" w:hAnsi="Franklin Gothic Book"/>
          <w:sz w:val="23"/>
          <w:szCs w:val="23"/>
        </w:rPr>
        <w:t xml:space="preserve">ily </w:t>
      </w:r>
      <w:r w:rsidRPr="00240F1C">
        <w:rPr>
          <w:rFonts w:ascii="Franklin Gothic Book" w:hAnsi="Franklin Gothic Book"/>
          <w:sz w:val="23"/>
          <w:szCs w:val="23"/>
        </w:rPr>
        <w:t xml:space="preserve">sem obchůzky adventních masek, spojovaných se jmény prosincových světic </w:t>
      </w:r>
      <w:r w:rsidR="00E4545D">
        <w:rPr>
          <w:rFonts w:ascii="Franklin Gothic Book" w:hAnsi="Franklin Gothic Book"/>
          <w:sz w:val="23"/>
          <w:szCs w:val="23"/>
        </w:rPr>
        <w:br/>
      </w:r>
      <w:r w:rsidRPr="00240F1C">
        <w:rPr>
          <w:rFonts w:ascii="Franklin Gothic Book" w:hAnsi="Franklin Gothic Book"/>
          <w:sz w:val="23"/>
          <w:szCs w:val="23"/>
        </w:rPr>
        <w:t>a světců.</w:t>
      </w:r>
      <w:r>
        <w:rPr>
          <w:rFonts w:ascii="Franklin Gothic Book" w:hAnsi="Franklin Gothic Book"/>
          <w:sz w:val="23"/>
          <w:szCs w:val="23"/>
        </w:rPr>
        <w:t xml:space="preserve"> </w:t>
      </w:r>
      <w:r w:rsidRPr="00240F1C">
        <w:rPr>
          <w:rFonts w:ascii="Franklin Gothic Book" w:hAnsi="Franklin Gothic Book"/>
          <w:sz w:val="23"/>
          <w:szCs w:val="23"/>
        </w:rPr>
        <w:t xml:space="preserve">Adventní čas má </w:t>
      </w:r>
      <w:r>
        <w:rPr>
          <w:rFonts w:ascii="Franklin Gothic Book" w:hAnsi="Franklin Gothic Book"/>
          <w:sz w:val="23"/>
          <w:szCs w:val="23"/>
        </w:rPr>
        <w:t xml:space="preserve">tedy </w:t>
      </w:r>
      <w:r w:rsidRPr="00240F1C">
        <w:rPr>
          <w:rFonts w:ascii="Franklin Gothic Book" w:hAnsi="Franklin Gothic Book"/>
          <w:sz w:val="23"/>
          <w:szCs w:val="23"/>
        </w:rPr>
        <w:t xml:space="preserve">několik hlavních postav, z nichž některé dodnes brázdí ulice ve dnech svých pomyslných svátků. </w:t>
      </w:r>
    </w:p>
    <w:p w:rsidR="00240F1C" w:rsidRDefault="00240F1C" w:rsidP="00605AC4">
      <w:pPr>
        <w:ind w:left="708" w:firstLine="708"/>
        <w:jc w:val="both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V rámci výstavy</w:t>
      </w:r>
      <w:r w:rsidRPr="00240F1C">
        <w:rPr>
          <w:rFonts w:ascii="Franklin Gothic Book" w:hAnsi="Franklin Gothic Book"/>
          <w:sz w:val="23"/>
          <w:szCs w:val="23"/>
        </w:rPr>
        <w:t xml:space="preserve"> budou probíhat související doprovodné akce pro školy, seniory a širokou veřejnost. Nedílnou součástí </w:t>
      </w:r>
      <w:r>
        <w:rPr>
          <w:rFonts w:ascii="Franklin Gothic Book" w:hAnsi="Franklin Gothic Book"/>
          <w:sz w:val="23"/>
          <w:szCs w:val="23"/>
        </w:rPr>
        <w:t>doprovodných aktivit, které jsou pro veřejnost připraveny</w:t>
      </w:r>
      <w:r w:rsidR="00605AC4">
        <w:rPr>
          <w:rFonts w:ascii="Franklin Gothic Book" w:hAnsi="Franklin Gothic Book"/>
          <w:sz w:val="23"/>
          <w:szCs w:val="23"/>
        </w:rPr>
        <w:t>,</w:t>
      </w:r>
      <w:r w:rsidRPr="00240F1C">
        <w:rPr>
          <w:rFonts w:ascii="Franklin Gothic Book" w:hAnsi="Franklin Gothic Book"/>
          <w:sz w:val="23"/>
          <w:szCs w:val="23"/>
        </w:rPr>
        <w:t xml:space="preserve"> </w:t>
      </w:r>
      <w:r>
        <w:rPr>
          <w:rFonts w:ascii="Franklin Gothic Book" w:hAnsi="Franklin Gothic Book"/>
          <w:sz w:val="23"/>
          <w:szCs w:val="23"/>
        </w:rPr>
        <w:t xml:space="preserve">tvoří </w:t>
      </w:r>
      <w:r w:rsidRPr="00240F1C">
        <w:rPr>
          <w:rFonts w:ascii="Franklin Gothic Book" w:hAnsi="Franklin Gothic Book"/>
          <w:sz w:val="23"/>
          <w:szCs w:val="23"/>
        </w:rPr>
        <w:t xml:space="preserve">divadelní </w:t>
      </w:r>
      <w:r w:rsidR="00605AC4">
        <w:rPr>
          <w:rFonts w:ascii="Franklin Gothic Book" w:hAnsi="Franklin Gothic Book"/>
          <w:sz w:val="23"/>
          <w:szCs w:val="23"/>
        </w:rPr>
        <w:br/>
      </w:r>
      <w:r>
        <w:rPr>
          <w:rFonts w:ascii="Franklin Gothic Book" w:hAnsi="Franklin Gothic Book"/>
          <w:sz w:val="23"/>
          <w:szCs w:val="23"/>
        </w:rPr>
        <w:t xml:space="preserve">a </w:t>
      </w:r>
      <w:r w:rsidRPr="00240F1C">
        <w:rPr>
          <w:rFonts w:ascii="Franklin Gothic Book" w:hAnsi="Franklin Gothic Book"/>
          <w:sz w:val="23"/>
          <w:szCs w:val="23"/>
        </w:rPr>
        <w:t xml:space="preserve">loutková představení </w:t>
      </w:r>
      <w:r>
        <w:rPr>
          <w:rFonts w:ascii="Franklin Gothic Book" w:hAnsi="Franklin Gothic Book"/>
          <w:sz w:val="23"/>
          <w:szCs w:val="23"/>
        </w:rPr>
        <w:t>i</w:t>
      </w:r>
      <w:r w:rsidRPr="00240F1C">
        <w:rPr>
          <w:rFonts w:ascii="Franklin Gothic Book" w:hAnsi="Franklin Gothic Book"/>
          <w:sz w:val="23"/>
          <w:szCs w:val="23"/>
        </w:rPr>
        <w:t xml:space="preserve"> </w:t>
      </w:r>
      <w:r>
        <w:rPr>
          <w:rFonts w:ascii="Franklin Gothic Book" w:hAnsi="Franklin Gothic Book"/>
          <w:sz w:val="23"/>
          <w:szCs w:val="23"/>
        </w:rPr>
        <w:t xml:space="preserve">tvůrčí </w:t>
      </w:r>
      <w:r w:rsidRPr="00240F1C">
        <w:rPr>
          <w:rFonts w:ascii="Franklin Gothic Book" w:hAnsi="Franklin Gothic Book"/>
          <w:sz w:val="23"/>
          <w:szCs w:val="23"/>
        </w:rPr>
        <w:t>workshopy.</w:t>
      </w:r>
    </w:p>
    <w:p w:rsidR="004B6EC7" w:rsidRPr="004B6EC7" w:rsidRDefault="004B6EC7" w:rsidP="004B6EC7">
      <w:pPr>
        <w:ind w:left="708"/>
        <w:jc w:val="both"/>
        <w:rPr>
          <w:rFonts w:ascii="Franklin Gothic Book" w:hAnsi="Franklin Gothic Book"/>
          <w:b/>
          <w:noProof/>
          <w:lang w:eastAsia="cs-CZ"/>
        </w:rPr>
      </w:pPr>
      <w:r w:rsidRPr="004B6EC7">
        <w:rPr>
          <w:rFonts w:ascii="Franklin Gothic Book" w:hAnsi="Franklin Gothic Book"/>
          <w:b/>
          <w:sz w:val="23"/>
          <w:szCs w:val="23"/>
        </w:rPr>
        <w:t xml:space="preserve">Tisková konference </w:t>
      </w:r>
      <w:r>
        <w:rPr>
          <w:rFonts w:ascii="Franklin Gothic Book" w:hAnsi="Franklin Gothic Book"/>
          <w:b/>
          <w:sz w:val="23"/>
          <w:szCs w:val="23"/>
        </w:rPr>
        <w:t xml:space="preserve">na toto téma </w:t>
      </w:r>
      <w:r w:rsidRPr="004B6EC7">
        <w:rPr>
          <w:rFonts w:ascii="Franklin Gothic Book" w:hAnsi="Franklin Gothic Book"/>
          <w:b/>
          <w:sz w:val="23"/>
          <w:szCs w:val="23"/>
        </w:rPr>
        <w:t>se uskuteční v den otevření výstavy – v pátek 27.</w:t>
      </w:r>
      <w:r>
        <w:rPr>
          <w:rFonts w:ascii="Franklin Gothic Book" w:hAnsi="Franklin Gothic Book"/>
          <w:b/>
          <w:sz w:val="23"/>
          <w:szCs w:val="23"/>
        </w:rPr>
        <w:t xml:space="preserve"> </w:t>
      </w:r>
      <w:r w:rsidRPr="004B6EC7">
        <w:rPr>
          <w:rFonts w:ascii="Franklin Gothic Book" w:hAnsi="Franklin Gothic Book"/>
          <w:b/>
          <w:sz w:val="23"/>
          <w:szCs w:val="23"/>
        </w:rPr>
        <w:t>11.</w:t>
      </w:r>
      <w:r>
        <w:rPr>
          <w:rFonts w:ascii="Franklin Gothic Book" w:hAnsi="Franklin Gothic Book"/>
          <w:b/>
          <w:sz w:val="23"/>
          <w:szCs w:val="23"/>
        </w:rPr>
        <w:t xml:space="preserve"> </w:t>
      </w:r>
      <w:r w:rsidRPr="004B6EC7">
        <w:rPr>
          <w:rFonts w:ascii="Franklin Gothic Book" w:hAnsi="Franklin Gothic Book"/>
          <w:b/>
          <w:sz w:val="23"/>
          <w:szCs w:val="23"/>
        </w:rPr>
        <w:t>2015 od 15.00 hod.</w:t>
      </w:r>
      <w:r>
        <w:rPr>
          <w:rFonts w:ascii="Franklin Gothic Book" w:hAnsi="Franklin Gothic Book"/>
          <w:b/>
          <w:sz w:val="23"/>
          <w:szCs w:val="23"/>
        </w:rPr>
        <w:t xml:space="preserve"> v prostorách Jihočeského muzea v Českých Budějovicích</w:t>
      </w:r>
    </w:p>
    <w:p w:rsidR="00F1179A" w:rsidRDefault="00801A27">
      <w:r>
        <w:rPr>
          <w:noProof/>
          <w:lang w:eastAsia="cs-CZ"/>
        </w:rPr>
        <w:t xml:space="preserve">                          </w:t>
      </w:r>
    </w:p>
    <w:p w:rsidR="00651DEE" w:rsidRDefault="00651DEE"/>
    <w:p w:rsidR="001A6831" w:rsidRDefault="001A6831" w:rsidP="00240F1C">
      <w:pPr>
        <w:pStyle w:val="Bezmezer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0239">
        <w:rPr>
          <w:rFonts w:ascii="Times New Roman" w:eastAsia="Calibri" w:hAnsi="Times New Roman" w:cs="Times New Roman"/>
          <w:i/>
          <w:sz w:val="28"/>
          <w:szCs w:val="28"/>
        </w:rPr>
        <w:t>Tiskový kontakt:</w:t>
      </w:r>
    </w:p>
    <w:p w:rsidR="00605AC4" w:rsidRDefault="00605AC4" w:rsidP="00240F1C">
      <w:pPr>
        <w:pStyle w:val="Bezmezer"/>
        <w:ind w:firstLine="708"/>
        <w:jc w:val="both"/>
        <w:rPr>
          <w:rFonts w:ascii="Franklin Gothic Book" w:eastAsia="Calibri" w:hAnsi="Franklin Gothic Book" w:cs="Times New Roman"/>
          <w:b/>
        </w:rPr>
      </w:pPr>
    </w:p>
    <w:p w:rsidR="00605AC4" w:rsidRDefault="00605AC4" w:rsidP="00240F1C">
      <w:pPr>
        <w:pStyle w:val="Bezmezer"/>
        <w:ind w:firstLine="708"/>
        <w:jc w:val="both"/>
        <w:rPr>
          <w:rFonts w:ascii="Franklin Gothic Book" w:eastAsia="Calibri" w:hAnsi="Franklin Gothic Book" w:cs="Times New Roman"/>
          <w:b/>
        </w:rPr>
      </w:pPr>
      <w:r w:rsidRPr="00605AC4">
        <w:rPr>
          <w:rFonts w:ascii="Franklin Gothic Book" w:eastAsia="Calibri" w:hAnsi="Franklin Gothic Book" w:cs="Times New Roman"/>
          <w:b/>
        </w:rPr>
        <w:t>Mgr.</w:t>
      </w:r>
      <w:r w:rsidR="004B6EC7">
        <w:rPr>
          <w:rFonts w:ascii="Franklin Gothic Book" w:eastAsia="Calibri" w:hAnsi="Franklin Gothic Book" w:cs="Times New Roman"/>
          <w:b/>
        </w:rPr>
        <w:t xml:space="preserve"> </w:t>
      </w:r>
      <w:r w:rsidRPr="00605AC4">
        <w:rPr>
          <w:rFonts w:ascii="Franklin Gothic Book" w:eastAsia="Calibri" w:hAnsi="Franklin Gothic Book" w:cs="Times New Roman"/>
          <w:b/>
        </w:rPr>
        <w:t>Alexandra Khadka</w:t>
      </w:r>
      <w:r w:rsidRPr="00605AC4">
        <w:rPr>
          <w:rFonts w:ascii="Franklin Gothic Book" w:eastAsia="Calibri" w:hAnsi="Franklin Gothic Book" w:cs="Times New Roman"/>
        </w:rPr>
        <w:t xml:space="preserve">, </w:t>
      </w:r>
      <w:r>
        <w:rPr>
          <w:rFonts w:ascii="Franklin Gothic Book" w:eastAsia="Calibri" w:hAnsi="Franklin Gothic Book" w:cs="Times New Roman"/>
        </w:rPr>
        <w:t xml:space="preserve">autorka výstavy a </w:t>
      </w:r>
      <w:r w:rsidRPr="00605AC4">
        <w:rPr>
          <w:rFonts w:ascii="Franklin Gothic Book" w:eastAsia="Calibri" w:hAnsi="Franklin Gothic Book" w:cs="Times New Roman"/>
        </w:rPr>
        <w:t xml:space="preserve">etnograf Jihočeského muzea. </w:t>
      </w:r>
      <w:r w:rsidRPr="00605AC4">
        <w:rPr>
          <w:rFonts w:ascii="Franklin Gothic Book" w:eastAsia="Calibri" w:hAnsi="Franklin Gothic Book" w:cs="Times New Roman"/>
          <w:b/>
        </w:rPr>
        <w:t>Tel.: 721 154</w:t>
      </w:r>
      <w:r>
        <w:rPr>
          <w:rFonts w:ascii="Franklin Gothic Book" w:eastAsia="Calibri" w:hAnsi="Franklin Gothic Book" w:cs="Times New Roman"/>
          <w:b/>
        </w:rPr>
        <w:t> </w:t>
      </w:r>
      <w:r w:rsidRPr="00605AC4">
        <w:rPr>
          <w:rFonts w:ascii="Franklin Gothic Book" w:eastAsia="Calibri" w:hAnsi="Franklin Gothic Book" w:cs="Times New Roman"/>
          <w:b/>
        </w:rPr>
        <w:t>802</w:t>
      </w:r>
    </w:p>
    <w:p w:rsidR="001A6831" w:rsidRDefault="001A6831" w:rsidP="00240F1C">
      <w:pPr>
        <w:pStyle w:val="Bezmezer"/>
        <w:ind w:firstLine="708"/>
        <w:jc w:val="both"/>
        <w:rPr>
          <w:rFonts w:ascii="Franklin Gothic Book" w:eastAsia="Calibri" w:hAnsi="Franklin Gothic Book" w:cs="Times New Roman"/>
        </w:rPr>
      </w:pPr>
      <w:r w:rsidRPr="00605AC4">
        <w:rPr>
          <w:rFonts w:ascii="Franklin Gothic Book" w:hAnsi="Franklin Gothic Book" w:cs="Times New Roman"/>
        </w:rPr>
        <w:t xml:space="preserve">E-mail: </w:t>
      </w:r>
      <w:r w:rsidR="004B6EC7">
        <w:rPr>
          <w:rFonts w:ascii="Franklin Gothic Book" w:hAnsi="Franklin Gothic Book" w:cs="Times New Roman"/>
        </w:rPr>
        <w:t>alexandra.khadka</w:t>
      </w:r>
      <w:r w:rsidRPr="00605AC4">
        <w:rPr>
          <w:rFonts w:ascii="Franklin Gothic Book" w:hAnsi="Franklin Gothic Book" w:cs="Times New Roman"/>
        </w:rPr>
        <w:t>@muzeumcb.cz</w:t>
      </w:r>
      <w:r w:rsidRPr="00605AC4">
        <w:rPr>
          <w:rFonts w:ascii="Franklin Gothic Book" w:eastAsia="Calibri" w:hAnsi="Franklin Gothic Book" w:cs="Times New Roman"/>
        </w:rPr>
        <w:t xml:space="preserve"> </w:t>
      </w:r>
    </w:p>
    <w:p w:rsidR="004B6EC7" w:rsidRDefault="004B6EC7" w:rsidP="00240F1C">
      <w:pPr>
        <w:pStyle w:val="Bezmezer"/>
        <w:ind w:firstLine="708"/>
        <w:jc w:val="both"/>
        <w:rPr>
          <w:rFonts w:ascii="Franklin Gothic Book" w:eastAsia="Calibri" w:hAnsi="Franklin Gothic Book" w:cs="Times New Roman"/>
        </w:rPr>
      </w:pPr>
      <w:r>
        <w:rPr>
          <w:rFonts w:ascii="Franklin Gothic Book" w:eastAsia="Calibri" w:hAnsi="Franklin Gothic Book" w:cs="Times New Roman"/>
        </w:rPr>
        <w:t>Bc. Hana Švejkarová, marketing Jihočeského muzea. Tel.: 775 250 655</w:t>
      </w:r>
    </w:p>
    <w:p w:rsidR="004B6EC7" w:rsidRPr="00605AC4" w:rsidRDefault="004B6EC7" w:rsidP="00240F1C">
      <w:pPr>
        <w:pStyle w:val="Bezmezer"/>
        <w:ind w:firstLine="708"/>
        <w:jc w:val="both"/>
        <w:rPr>
          <w:rFonts w:ascii="Franklin Gothic Book" w:eastAsia="Calibri" w:hAnsi="Franklin Gothic Book" w:cs="Times New Roman"/>
        </w:rPr>
      </w:pPr>
      <w:r>
        <w:rPr>
          <w:rFonts w:ascii="Franklin Gothic Book" w:eastAsia="Calibri" w:hAnsi="Franklin Gothic Book" w:cs="Times New Roman"/>
        </w:rPr>
        <w:t>E-mail: propagace@muzeumcb.cz</w:t>
      </w:r>
    </w:p>
    <w:p w:rsidR="009C64C2" w:rsidRPr="00605AC4" w:rsidRDefault="009C64C2" w:rsidP="003D055E">
      <w:pPr>
        <w:pStyle w:val="Bezmezer"/>
        <w:rPr>
          <w:rFonts w:ascii="Franklin Gothic Book" w:hAnsi="Franklin Gothic Book"/>
          <w:sz w:val="24"/>
          <w:szCs w:val="24"/>
        </w:rPr>
      </w:pPr>
    </w:p>
    <w:sectPr w:rsidR="009C64C2" w:rsidRPr="00605AC4" w:rsidSect="008E2E8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olpera"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1DEE"/>
    <w:rsid w:val="00013301"/>
    <w:rsid w:val="001135B8"/>
    <w:rsid w:val="001A6831"/>
    <w:rsid w:val="001B7DA6"/>
    <w:rsid w:val="00240F1C"/>
    <w:rsid w:val="003A1CA2"/>
    <w:rsid w:val="003D055E"/>
    <w:rsid w:val="004B6EC7"/>
    <w:rsid w:val="005174EA"/>
    <w:rsid w:val="005C1738"/>
    <w:rsid w:val="00605AC4"/>
    <w:rsid w:val="006279C1"/>
    <w:rsid w:val="00651DEE"/>
    <w:rsid w:val="0072295C"/>
    <w:rsid w:val="00773F3A"/>
    <w:rsid w:val="007875CA"/>
    <w:rsid w:val="007B3E1C"/>
    <w:rsid w:val="00801A27"/>
    <w:rsid w:val="00881698"/>
    <w:rsid w:val="008C7425"/>
    <w:rsid w:val="008E2E88"/>
    <w:rsid w:val="00900C4F"/>
    <w:rsid w:val="00921EE8"/>
    <w:rsid w:val="00944026"/>
    <w:rsid w:val="009C64C2"/>
    <w:rsid w:val="00A06C86"/>
    <w:rsid w:val="00BA3E23"/>
    <w:rsid w:val="00CC216E"/>
    <w:rsid w:val="00D007BA"/>
    <w:rsid w:val="00D31C7F"/>
    <w:rsid w:val="00DE1EA7"/>
    <w:rsid w:val="00E4545D"/>
    <w:rsid w:val="00EC7CE7"/>
    <w:rsid w:val="00F1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7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055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D055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5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Jihočeské muzeum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Jihočeské muzeum</dc:creator>
  <cp:lastModifiedBy>hana.svejkarova</cp:lastModifiedBy>
  <cp:revision>2</cp:revision>
  <dcterms:created xsi:type="dcterms:W3CDTF">2015-11-18T14:39:00Z</dcterms:created>
  <dcterms:modified xsi:type="dcterms:W3CDTF">2015-11-18T14:39:00Z</dcterms:modified>
</cp:coreProperties>
</file>